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609D037E" w:rsidR="00EB46E5" w:rsidRPr="00BF54FE" w:rsidRDefault="00B204E3" w:rsidP="00BF54FE">
      <w:pPr>
        <w:pStyle w:val="Titul2"/>
      </w:pPr>
      <w:r>
        <w:t>Název zakázky: „</w:t>
      </w:r>
      <w:r w:rsidR="001D4DD7" w:rsidRPr="001D4DD7">
        <w:t>Revitalizace a elektrizace trati Nýřany – Heřmanova Huť“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7290ACB6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80502C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1D4DD7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082AA721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640699">
    <w:abstractNumId w:val="5"/>
  </w:num>
  <w:num w:numId="2" w16cid:durableId="644818232">
    <w:abstractNumId w:val="4"/>
  </w:num>
  <w:num w:numId="3" w16cid:durableId="1398087602">
    <w:abstractNumId w:val="2"/>
  </w:num>
  <w:num w:numId="4" w16cid:durableId="1335644337">
    <w:abstractNumId w:val="0"/>
  </w:num>
  <w:num w:numId="5" w16cid:durableId="239296777">
    <w:abstractNumId w:val="6"/>
  </w:num>
  <w:num w:numId="6" w16cid:durableId="1807814756">
    <w:abstractNumId w:val="7"/>
  </w:num>
  <w:num w:numId="7" w16cid:durableId="235819098">
    <w:abstractNumId w:val="8"/>
  </w:num>
  <w:num w:numId="8" w16cid:durableId="1425956241">
    <w:abstractNumId w:val="1"/>
  </w:num>
  <w:num w:numId="9" w16cid:durableId="496573469">
    <w:abstractNumId w:val="3"/>
  </w:num>
  <w:num w:numId="10" w16cid:durableId="33515579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B5711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D4DD7"/>
    <w:rsid w:val="001E042E"/>
    <w:rsid w:val="001E678E"/>
    <w:rsid w:val="002007BA"/>
    <w:rsid w:val="002038C9"/>
    <w:rsid w:val="002071BB"/>
    <w:rsid w:val="00207DF5"/>
    <w:rsid w:val="00210F78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AA7"/>
    <w:rsid w:val="002E5C7B"/>
    <w:rsid w:val="002E66A2"/>
    <w:rsid w:val="002F4333"/>
    <w:rsid w:val="0030303F"/>
    <w:rsid w:val="00304DAF"/>
    <w:rsid w:val="00307207"/>
    <w:rsid w:val="003130A4"/>
    <w:rsid w:val="003151C8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3BDA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85E32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502C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5B54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3</cp:revision>
  <cp:lastPrinted>2025-11-12T12:44:00Z</cp:lastPrinted>
  <dcterms:created xsi:type="dcterms:W3CDTF">2025-11-12T12:43:00Z</dcterms:created>
  <dcterms:modified xsi:type="dcterms:W3CDTF">2025-11-12T12:44:00Z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